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1B" w:rsidRPr="00CD2B62" w:rsidRDefault="00C3091B">
      <w:pPr>
        <w:rPr>
          <w:rFonts w:ascii="Arial" w:hAnsi="Arial" w:cs="Arial"/>
        </w:rPr>
      </w:pPr>
    </w:p>
    <w:p w:rsidR="00CD2B62" w:rsidRPr="00CD2B62" w:rsidRDefault="00CD2B62" w:rsidP="00CD2B62">
      <w:pPr>
        <w:jc w:val="center"/>
        <w:rPr>
          <w:rFonts w:ascii="Arial" w:hAnsi="Arial" w:cs="Arial"/>
        </w:rPr>
      </w:pPr>
      <w:r w:rsidRPr="00CD2B62">
        <w:rPr>
          <w:rFonts w:ascii="Arial" w:hAnsi="Arial" w:cs="Arial"/>
        </w:rPr>
        <w:t>LA CAJA DE COMPENSACIÓN FAMILIAR DE ANTIOQUIA -  COMFAMA</w:t>
      </w:r>
    </w:p>
    <w:p w:rsidR="00CD2B62" w:rsidRPr="00CD2B62" w:rsidRDefault="00CD2B62" w:rsidP="00CD2B62">
      <w:pPr>
        <w:jc w:val="center"/>
        <w:rPr>
          <w:rFonts w:ascii="Arial" w:hAnsi="Arial" w:cs="Arial"/>
        </w:rPr>
      </w:pPr>
    </w:p>
    <w:p w:rsidR="00CD2B62" w:rsidRDefault="00CD2B62" w:rsidP="00CD2B62">
      <w:pPr>
        <w:jc w:val="center"/>
        <w:rPr>
          <w:rFonts w:ascii="Arial" w:hAnsi="Arial" w:cs="Arial"/>
        </w:rPr>
      </w:pPr>
      <w:r w:rsidRPr="00CD2B62">
        <w:rPr>
          <w:rFonts w:ascii="Arial" w:hAnsi="Arial" w:cs="Arial"/>
        </w:rPr>
        <w:t>En cumplimiento de lo dispuesto en el artículo 26 de la Ley 1</w:t>
      </w:r>
      <w:r>
        <w:rPr>
          <w:rFonts w:ascii="Arial" w:hAnsi="Arial" w:cs="Arial"/>
        </w:rPr>
        <w:t>712 y sus normas reglamentarias</w:t>
      </w:r>
    </w:p>
    <w:p w:rsidR="00CD2B62" w:rsidRDefault="00CD2B62" w:rsidP="00CD2B62">
      <w:pPr>
        <w:jc w:val="center"/>
        <w:rPr>
          <w:rFonts w:ascii="Arial" w:hAnsi="Arial" w:cs="Arial"/>
        </w:rPr>
      </w:pPr>
    </w:p>
    <w:p w:rsidR="00CD2B62" w:rsidRDefault="00CD2B62" w:rsidP="00CD2B62">
      <w:pPr>
        <w:jc w:val="center"/>
        <w:rPr>
          <w:rFonts w:ascii="Arial" w:hAnsi="Arial" w:cs="Arial"/>
        </w:rPr>
      </w:pPr>
    </w:p>
    <w:p w:rsidR="00CD2B62" w:rsidRDefault="00CD2B62" w:rsidP="00CD2B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 permite informar a sus afiliados usuarios y a la comunidad en genera</w:t>
      </w:r>
      <w:r w:rsidR="00C362B1">
        <w:rPr>
          <w:rFonts w:ascii="Arial" w:hAnsi="Arial" w:cs="Arial"/>
        </w:rPr>
        <w:t>l</w:t>
      </w:r>
      <w:r>
        <w:rPr>
          <w:rFonts w:ascii="Arial" w:hAnsi="Arial" w:cs="Arial"/>
        </w:rPr>
        <w:t>, los costos para obtener información pública de la siguiente manera:</w:t>
      </w:r>
    </w:p>
    <w:p w:rsidR="00CD2B62" w:rsidRDefault="00CD2B62" w:rsidP="00CD2B62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942"/>
        <w:gridCol w:w="2943"/>
      </w:tblGrid>
      <w:tr w:rsidR="00CD2B62" w:rsidTr="00CD2B62">
        <w:trPr>
          <w:jc w:val="center"/>
        </w:trPr>
        <w:tc>
          <w:tcPr>
            <w:tcW w:w="2942" w:type="dxa"/>
          </w:tcPr>
          <w:p w:rsidR="00CD2B62" w:rsidRPr="00CD2B62" w:rsidRDefault="00CD2B62" w:rsidP="00CD2B6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D2B62">
              <w:rPr>
                <w:rFonts w:ascii="Arial" w:hAnsi="Arial" w:cs="Arial"/>
                <w:b/>
                <w:sz w:val="28"/>
              </w:rPr>
              <w:t>Medio</w:t>
            </w:r>
          </w:p>
        </w:tc>
        <w:tc>
          <w:tcPr>
            <w:tcW w:w="2943" w:type="dxa"/>
          </w:tcPr>
          <w:p w:rsidR="00CD2B62" w:rsidRPr="00CD2B62" w:rsidRDefault="00CD2B62" w:rsidP="00CD2B6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D2B62">
              <w:rPr>
                <w:rFonts w:ascii="Arial" w:hAnsi="Arial" w:cs="Arial"/>
                <w:b/>
                <w:sz w:val="28"/>
              </w:rPr>
              <w:t>Valor</w:t>
            </w:r>
          </w:p>
        </w:tc>
      </w:tr>
      <w:tr w:rsidR="00CD2B62" w:rsidTr="00CD2B62">
        <w:trPr>
          <w:jc w:val="center"/>
        </w:trPr>
        <w:tc>
          <w:tcPr>
            <w:tcW w:w="2942" w:type="dxa"/>
          </w:tcPr>
          <w:p w:rsidR="00CD2B62" w:rsidRDefault="00CD2B62" w:rsidP="00CD2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el envío se hace por medio de correo electrónico del usuario</w:t>
            </w:r>
          </w:p>
        </w:tc>
        <w:tc>
          <w:tcPr>
            <w:tcW w:w="2943" w:type="dxa"/>
          </w:tcPr>
          <w:p w:rsidR="00CD2B62" w:rsidRDefault="00CD2B62" w:rsidP="00CD2B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Gratuito</w:t>
            </w:r>
          </w:p>
        </w:tc>
      </w:tr>
      <w:tr w:rsidR="00CD2B62" w:rsidTr="00CD2B62">
        <w:trPr>
          <w:jc w:val="center"/>
        </w:trPr>
        <w:tc>
          <w:tcPr>
            <w:tcW w:w="2942" w:type="dxa"/>
          </w:tcPr>
          <w:p w:rsidR="00CD2B62" w:rsidRDefault="00CD2B62" w:rsidP="00CD2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el usuario proporciona el medio de almacenamiento</w:t>
            </w:r>
          </w:p>
        </w:tc>
        <w:tc>
          <w:tcPr>
            <w:tcW w:w="2943" w:type="dxa"/>
          </w:tcPr>
          <w:p w:rsidR="00CD2B62" w:rsidRDefault="00CD2B62" w:rsidP="00CD2B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Gratuito</w:t>
            </w:r>
          </w:p>
        </w:tc>
      </w:tr>
      <w:tr w:rsidR="00CD2B62" w:rsidTr="00CD2B62">
        <w:trPr>
          <w:jc w:val="center"/>
        </w:trPr>
        <w:tc>
          <w:tcPr>
            <w:tcW w:w="2942" w:type="dxa"/>
          </w:tcPr>
          <w:p w:rsidR="00CD2B62" w:rsidRPr="004B7634" w:rsidRDefault="004B7634" w:rsidP="00CD2B62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4B7634">
              <w:rPr>
                <w:rFonts w:ascii="Arial" w:hAnsi="Arial" w:cs="Arial"/>
              </w:rPr>
              <w:t>CD</w:t>
            </w:r>
          </w:p>
        </w:tc>
        <w:tc>
          <w:tcPr>
            <w:tcW w:w="2943" w:type="dxa"/>
          </w:tcPr>
          <w:p w:rsidR="00CD2B62" w:rsidRPr="004B7634" w:rsidRDefault="00CD2B62" w:rsidP="00CD2B62">
            <w:pPr>
              <w:jc w:val="center"/>
              <w:rPr>
                <w:rFonts w:ascii="Arial" w:hAnsi="Arial" w:cs="Arial"/>
              </w:rPr>
            </w:pPr>
            <w:r w:rsidRPr="004B7634">
              <w:rPr>
                <w:rFonts w:ascii="Arial" w:hAnsi="Arial" w:cs="Arial"/>
              </w:rPr>
              <w:t>$</w:t>
            </w:r>
            <w:r w:rsidR="004B7634" w:rsidRPr="004B7634">
              <w:rPr>
                <w:rFonts w:ascii="Arial" w:hAnsi="Arial" w:cs="Arial"/>
              </w:rPr>
              <w:t>1</w:t>
            </w:r>
            <w:r w:rsidR="002E60F3">
              <w:rPr>
                <w:rFonts w:ascii="Arial" w:hAnsi="Arial" w:cs="Arial"/>
              </w:rPr>
              <w:t>.</w:t>
            </w:r>
            <w:r w:rsidR="004B7634" w:rsidRPr="004B7634">
              <w:rPr>
                <w:rFonts w:ascii="Arial" w:hAnsi="Arial" w:cs="Arial"/>
              </w:rPr>
              <w:t>500</w:t>
            </w:r>
            <w:r w:rsidRPr="004B7634">
              <w:rPr>
                <w:rFonts w:ascii="Arial" w:hAnsi="Arial" w:cs="Arial"/>
              </w:rPr>
              <w:t>/por CD</w:t>
            </w:r>
          </w:p>
        </w:tc>
      </w:tr>
      <w:tr w:rsidR="00CD2B62" w:rsidTr="00CD2B62">
        <w:trPr>
          <w:jc w:val="center"/>
        </w:trPr>
        <w:tc>
          <w:tcPr>
            <w:tcW w:w="2942" w:type="dxa"/>
          </w:tcPr>
          <w:p w:rsidR="00CD2B62" w:rsidRDefault="00CD2B62" w:rsidP="00CD2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Hojas</w:t>
            </w:r>
          </w:p>
        </w:tc>
        <w:tc>
          <w:tcPr>
            <w:tcW w:w="2943" w:type="dxa"/>
          </w:tcPr>
          <w:p w:rsidR="00CD2B62" w:rsidRPr="00E02F58" w:rsidRDefault="004B7634" w:rsidP="00CD2B62">
            <w:pPr>
              <w:jc w:val="center"/>
              <w:rPr>
                <w:rFonts w:ascii="Arial" w:hAnsi="Arial" w:cs="Arial"/>
                <w:highlight w:val="cyan"/>
              </w:rPr>
            </w:pPr>
            <w:r w:rsidRPr="004B7634">
              <w:rPr>
                <w:rFonts w:ascii="Arial" w:hAnsi="Arial" w:cs="Arial"/>
              </w:rPr>
              <w:t>$200</w:t>
            </w:r>
            <w:r w:rsidR="00CD2B62" w:rsidRPr="004B7634">
              <w:rPr>
                <w:rFonts w:ascii="Arial" w:hAnsi="Arial" w:cs="Arial"/>
              </w:rPr>
              <w:t xml:space="preserve">/por hoja </w:t>
            </w:r>
          </w:p>
        </w:tc>
      </w:tr>
    </w:tbl>
    <w:p w:rsidR="00CD2B62" w:rsidRPr="00CD2B62" w:rsidRDefault="00CD2B62" w:rsidP="00CD2B62">
      <w:pPr>
        <w:jc w:val="center"/>
        <w:rPr>
          <w:rFonts w:ascii="Arial" w:hAnsi="Arial" w:cs="Arial"/>
        </w:rPr>
      </w:pPr>
    </w:p>
    <w:sectPr w:rsidR="00CD2B62" w:rsidRPr="00CD2B62" w:rsidSect="009A13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2B62"/>
    <w:rsid w:val="00271814"/>
    <w:rsid w:val="002E60F3"/>
    <w:rsid w:val="004B7634"/>
    <w:rsid w:val="009A13BF"/>
    <w:rsid w:val="00BC47D5"/>
    <w:rsid w:val="00C3091B"/>
    <w:rsid w:val="00C362B1"/>
    <w:rsid w:val="00CD2B62"/>
    <w:rsid w:val="00E0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3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2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D2B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2B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2B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2B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2B6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2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Dario Cardona Espinosa</dc:creator>
  <cp:keywords/>
  <dc:description/>
  <cp:lastModifiedBy>CarlosToG</cp:lastModifiedBy>
  <cp:revision>4</cp:revision>
  <dcterms:created xsi:type="dcterms:W3CDTF">2017-07-25T23:54:00Z</dcterms:created>
  <dcterms:modified xsi:type="dcterms:W3CDTF">2017-07-26T16:57:00Z</dcterms:modified>
</cp:coreProperties>
</file>